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68" w:rsidRDefault="008E0BD4">
      <w:pPr>
        <w:jc w:val="center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Муниципальное казенное общеобразовательное учреждение </w:t>
      </w:r>
    </w:p>
    <w:p w:rsidR="00D67068" w:rsidRDefault="008E0BD4">
      <w:pPr>
        <w:jc w:val="center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«</w:t>
      </w:r>
      <w:proofErr w:type="spellStart"/>
      <w:r>
        <w:rPr>
          <w:b/>
          <w:bCs/>
          <w:color w:val="000000" w:themeColor="text1"/>
          <w:sz w:val="20"/>
          <w:szCs w:val="20"/>
        </w:rPr>
        <w:t>Бабаюртовская</w:t>
      </w:r>
      <w:proofErr w:type="spellEnd"/>
      <w:r>
        <w:rPr>
          <w:b/>
          <w:bCs/>
          <w:color w:val="000000" w:themeColor="text1"/>
          <w:sz w:val="20"/>
          <w:szCs w:val="20"/>
        </w:rPr>
        <w:t xml:space="preserve"> средняя общеобразовательная школа</w:t>
      </w:r>
      <w:r>
        <w:rPr>
          <w:b/>
          <w:bCs/>
          <w:color w:val="000000" w:themeColor="text1"/>
          <w:sz w:val="20"/>
          <w:szCs w:val="20"/>
        </w:rPr>
        <w:t xml:space="preserve"> № 3 им З.А </w:t>
      </w:r>
      <w:proofErr w:type="spellStart"/>
      <w:r>
        <w:rPr>
          <w:b/>
          <w:bCs/>
          <w:color w:val="000000" w:themeColor="text1"/>
          <w:sz w:val="20"/>
          <w:szCs w:val="20"/>
        </w:rPr>
        <w:t>Мартункаева</w:t>
      </w:r>
      <w:proofErr w:type="spellEnd"/>
      <w:r>
        <w:rPr>
          <w:b/>
          <w:bCs/>
          <w:color w:val="000000" w:themeColor="text1"/>
          <w:sz w:val="20"/>
          <w:szCs w:val="20"/>
        </w:rPr>
        <w:t>»</w:t>
      </w:r>
    </w:p>
    <w:p w:rsidR="00D67068" w:rsidRDefault="00D67068">
      <w:pPr>
        <w:jc w:val="center"/>
        <w:rPr>
          <w:b/>
          <w:bCs/>
          <w:color w:val="000000" w:themeColor="text1"/>
          <w:sz w:val="20"/>
          <w:szCs w:val="20"/>
        </w:rPr>
      </w:pPr>
      <w:r w:rsidRPr="00D67068">
        <w:rPr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Автофигуры 2" o:spid="_x0000_s1026" type="#_x0000_t109" style="position:absolute;left:0;text-align:left;margin-left:315.4pt;margin-top:10.2pt;width:183.6pt;height:133.6pt;z-index:251659264" o:gfxdata="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xbRJ+1wAA&#10;AAoBAAAPAAAAAAAAAAEAIAAAACIAAABkcnMvZG93bnJldi54bWxQSwECFAAUAAAACACHTuJAX/6F&#10;0eYBAACVAwAADgAAAAAAAAABACAAAAAmAQAAZHJzL2Uyb0RvYy54bWxQSwUGAAAAAAYABgBZAQAA&#10;fgUAAAAA&#10;" filled="f" stroked="f">
            <v:textbox>
              <w:txbxContent>
                <w:p w:rsidR="00D67068" w:rsidRDefault="008E0BD4">
                  <w:pPr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drawing>
                      <wp:inline distT="0" distB="0" distL="114300" distR="114300">
                        <wp:extent cx="1978660" cy="1373573"/>
                        <wp:effectExtent l="19050" t="0" r="2540" b="0"/>
                        <wp:docPr id="4" name="Изображение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Изображение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67383" t="16384" r="1138" b="673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6988" cy="13724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0BD4">
        <w:rPr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8E0BD4">
        <w:rPr>
          <w:b/>
          <w:bCs/>
          <w:color w:val="000000" w:themeColor="text1"/>
          <w:sz w:val="20"/>
          <w:szCs w:val="20"/>
        </w:rPr>
        <w:t>Бабаюртовского</w:t>
      </w:r>
      <w:proofErr w:type="spellEnd"/>
      <w:r w:rsidR="008E0BD4">
        <w:rPr>
          <w:b/>
          <w:bCs/>
          <w:color w:val="000000" w:themeColor="text1"/>
          <w:sz w:val="20"/>
          <w:szCs w:val="20"/>
        </w:rPr>
        <w:t xml:space="preserve"> района Республики Дагестан</w:t>
      </w:r>
    </w:p>
    <w:tbl>
      <w:tblPr>
        <w:tblStyle w:val="a5"/>
        <w:tblpPr w:leftFromText="180" w:rightFromText="180" w:vertAnchor="page" w:horzAnchor="page" w:tblpX="1700" w:tblpY="1458"/>
        <w:tblW w:w="9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08"/>
        <w:gridCol w:w="3402"/>
      </w:tblGrid>
      <w:tr w:rsidR="00D67068">
        <w:trPr>
          <w:trHeight w:val="1700"/>
        </w:trPr>
        <w:tc>
          <w:tcPr>
            <w:tcW w:w="5808" w:type="dxa"/>
          </w:tcPr>
          <w:p w:rsidR="00D67068" w:rsidRDefault="008E0BD4">
            <w:pPr>
              <w:spacing w:line="274" w:lineRule="exact"/>
              <w:ind w:left="440" w:firstLineChars="91" w:firstLine="219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Принято</w:t>
            </w:r>
          </w:p>
          <w:p w:rsidR="00D67068" w:rsidRDefault="008E0BD4" w:rsidP="005E1804">
            <w:pPr>
              <w:ind w:left="106" w:right="480" w:hangingChars="44" w:hanging="106"/>
              <w:rPr>
                <w:spacing w:val="-57"/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Педагогическим советом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</w:p>
          <w:p w:rsidR="00D67068" w:rsidRDefault="008E0BD4">
            <w:pPr>
              <w:ind w:right="480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</w:t>
            </w:r>
            <w:r>
              <w:rPr>
                <w:sz w:val="24"/>
                <w:szCs w:val="24"/>
              </w:rPr>
              <w:t>БСОШ</w:t>
            </w:r>
            <w:r>
              <w:rPr>
                <w:sz w:val="24"/>
                <w:szCs w:val="24"/>
              </w:rPr>
              <w:t xml:space="preserve"> № 3 им З.А </w:t>
            </w:r>
            <w:proofErr w:type="spellStart"/>
            <w:r>
              <w:rPr>
                <w:sz w:val="24"/>
                <w:szCs w:val="24"/>
              </w:rPr>
              <w:t>Мартункаева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D67068" w:rsidRDefault="00D67068">
            <w:pPr>
              <w:ind w:left="108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D67068" w:rsidRDefault="008E0B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УТВЕРЖДАЮ</w:t>
            </w:r>
          </w:p>
          <w:p w:rsidR="00D67068" w:rsidRDefault="008E0BD4">
            <w:pPr>
              <w:spacing w:line="242" w:lineRule="auto"/>
              <w:ind w:left="108"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</w:t>
            </w:r>
          </w:p>
          <w:p w:rsidR="00D67068" w:rsidRDefault="00D67068">
            <w:pPr>
              <w:rPr>
                <w:sz w:val="24"/>
                <w:szCs w:val="24"/>
              </w:rPr>
            </w:pPr>
          </w:p>
          <w:p w:rsidR="00D67068" w:rsidRDefault="008E0BD4">
            <w:pPr>
              <w:tabs>
                <w:tab w:val="left" w:pos="1481"/>
              </w:tabs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ab/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Будаева</w:t>
            </w:r>
            <w:proofErr w:type="spellEnd"/>
            <w:r>
              <w:rPr>
                <w:sz w:val="24"/>
                <w:szCs w:val="24"/>
              </w:rPr>
              <w:t xml:space="preserve"> Л.Х</w:t>
            </w:r>
            <w:r>
              <w:rPr>
                <w:sz w:val="24"/>
                <w:szCs w:val="24"/>
              </w:rPr>
              <w:t>/</w:t>
            </w:r>
          </w:p>
          <w:p w:rsidR="00D67068" w:rsidRDefault="00D67068">
            <w:pPr>
              <w:tabs>
                <w:tab w:val="left" w:pos="1481"/>
              </w:tabs>
              <w:ind w:left="108"/>
              <w:rPr>
                <w:sz w:val="24"/>
                <w:szCs w:val="24"/>
              </w:rPr>
            </w:pPr>
            <w:r w:rsidRPr="00D67068">
              <w:rPr>
                <w:sz w:val="24"/>
              </w:rPr>
              <w:pict>
                <v:shape id="Автофигуры 3" o:spid="_x0000_s1027" type="#_x0000_t109" style="position:absolute;left:0;text-align:left;margin-left:115.2pt;margin-top:16.65pt;width:43.2pt;height:16.2pt;z-index:251660288" o:gfxdata="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a8PzbZAAAACQEAAA8AAAAAAAAAAQAgAAAAIgAAAGRycy9kb3ducmV2LnhtbFBLAQIU&#10;ABQAAAAIAIdO4kBx426q8gEAALIDAAAOAAAAAAAAAAEAIAAAACgBAABkcnMvZTJvRG9jLnhtbFBL&#10;BQYAAAAABgAGAFkBAACMBQAAAAA=&#10;" stroked="f"/>
              </w:pict>
            </w:r>
            <w:r w:rsidR="008E0BD4">
              <w:rPr>
                <w:sz w:val="24"/>
                <w:szCs w:val="24"/>
              </w:rPr>
              <w:t>«</w:t>
            </w:r>
            <w:r w:rsidR="008E0BD4">
              <w:rPr>
                <w:sz w:val="24"/>
                <w:szCs w:val="24"/>
              </w:rPr>
              <w:t>25</w:t>
            </w:r>
            <w:r w:rsidR="008E0BD4">
              <w:rPr>
                <w:sz w:val="24"/>
                <w:szCs w:val="24"/>
              </w:rPr>
              <w:t>»</w:t>
            </w:r>
            <w:r w:rsidR="008E0BD4">
              <w:rPr>
                <w:sz w:val="24"/>
                <w:szCs w:val="24"/>
              </w:rPr>
              <w:t xml:space="preserve">12. </w:t>
            </w:r>
            <w:r w:rsidR="008E0BD4">
              <w:rPr>
                <w:sz w:val="24"/>
                <w:szCs w:val="24"/>
              </w:rPr>
              <w:t>2024г.</w:t>
            </w:r>
          </w:p>
        </w:tc>
      </w:tr>
    </w:tbl>
    <w:p w:rsidR="00D67068" w:rsidRDefault="00D67068"/>
    <w:p w:rsidR="00D67068" w:rsidRDefault="00D67068">
      <w:pPr>
        <w:pStyle w:val="1"/>
        <w:ind w:left="1270" w:right="1263"/>
        <w:jc w:val="center"/>
        <w:rPr>
          <w:sz w:val="32"/>
          <w:szCs w:val="32"/>
        </w:rPr>
      </w:pPr>
    </w:p>
    <w:p w:rsidR="00D67068" w:rsidRDefault="00D67068">
      <w:pPr>
        <w:pStyle w:val="1"/>
        <w:tabs>
          <w:tab w:val="left" w:pos="10631"/>
        </w:tabs>
        <w:ind w:left="0" w:right="141" w:firstLine="426"/>
        <w:jc w:val="center"/>
        <w:rPr>
          <w:sz w:val="24"/>
          <w:szCs w:val="24"/>
        </w:rPr>
      </w:pPr>
    </w:p>
    <w:p w:rsidR="00D67068" w:rsidRDefault="00D67068">
      <w:pPr>
        <w:pStyle w:val="1"/>
        <w:tabs>
          <w:tab w:val="left" w:pos="10631"/>
        </w:tabs>
        <w:ind w:left="0" w:right="141" w:firstLine="426"/>
        <w:jc w:val="center"/>
        <w:rPr>
          <w:sz w:val="24"/>
          <w:szCs w:val="24"/>
        </w:rPr>
      </w:pPr>
    </w:p>
    <w:p w:rsidR="00D67068" w:rsidRDefault="00D67068">
      <w:pPr>
        <w:pStyle w:val="1"/>
        <w:tabs>
          <w:tab w:val="left" w:pos="10631"/>
        </w:tabs>
        <w:ind w:left="0" w:right="141" w:firstLine="426"/>
        <w:jc w:val="center"/>
        <w:rPr>
          <w:sz w:val="24"/>
          <w:szCs w:val="24"/>
        </w:rPr>
      </w:pPr>
    </w:p>
    <w:p w:rsidR="00D67068" w:rsidRDefault="00D67068">
      <w:pPr>
        <w:pStyle w:val="1"/>
        <w:tabs>
          <w:tab w:val="left" w:pos="10631"/>
        </w:tabs>
        <w:ind w:left="0" w:right="141" w:firstLine="426"/>
        <w:jc w:val="center"/>
        <w:rPr>
          <w:sz w:val="24"/>
          <w:szCs w:val="24"/>
        </w:rPr>
      </w:pPr>
    </w:p>
    <w:p w:rsidR="00D67068" w:rsidRDefault="00D67068">
      <w:pPr>
        <w:pStyle w:val="1"/>
        <w:tabs>
          <w:tab w:val="left" w:pos="10631"/>
        </w:tabs>
        <w:ind w:left="0" w:right="141" w:firstLine="426"/>
        <w:jc w:val="center"/>
        <w:rPr>
          <w:sz w:val="24"/>
          <w:szCs w:val="24"/>
        </w:rPr>
      </w:pPr>
    </w:p>
    <w:p w:rsidR="00D67068" w:rsidRDefault="00D67068">
      <w:pPr>
        <w:pStyle w:val="1"/>
        <w:tabs>
          <w:tab w:val="left" w:pos="10631"/>
        </w:tabs>
        <w:ind w:left="0" w:right="141" w:firstLine="426"/>
        <w:jc w:val="center"/>
        <w:rPr>
          <w:sz w:val="24"/>
          <w:szCs w:val="24"/>
        </w:rPr>
      </w:pPr>
    </w:p>
    <w:p w:rsidR="00D67068" w:rsidRDefault="00D67068">
      <w:pPr>
        <w:pStyle w:val="1"/>
        <w:tabs>
          <w:tab w:val="left" w:pos="10631"/>
        </w:tabs>
        <w:ind w:left="0" w:right="141" w:firstLine="426"/>
        <w:jc w:val="center"/>
        <w:rPr>
          <w:sz w:val="24"/>
          <w:szCs w:val="24"/>
        </w:rPr>
      </w:pPr>
    </w:p>
    <w:p w:rsidR="00D67068" w:rsidRDefault="008E0BD4">
      <w:pPr>
        <w:pStyle w:val="1"/>
        <w:tabs>
          <w:tab w:val="left" w:pos="10631"/>
        </w:tabs>
        <w:ind w:left="0" w:right="141" w:firstLine="426"/>
        <w:jc w:val="center"/>
        <w:rPr>
          <w:sz w:val="24"/>
          <w:szCs w:val="24"/>
        </w:rPr>
      </w:pPr>
      <w:r>
        <w:rPr>
          <w:sz w:val="24"/>
          <w:szCs w:val="24"/>
        </w:rPr>
        <w:t>ПОЛОЖЕНИЕ</w:t>
      </w:r>
    </w:p>
    <w:p w:rsidR="00D67068" w:rsidRDefault="008E0BD4">
      <w:pPr>
        <w:tabs>
          <w:tab w:val="left" w:pos="8364"/>
          <w:tab w:val="left" w:pos="8505"/>
          <w:tab w:val="left" w:pos="10631"/>
        </w:tabs>
        <w:ind w:right="141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 организации питания обучающихся 5</w:t>
      </w:r>
      <w:r>
        <w:rPr>
          <w:spacing w:val="1"/>
          <w:sz w:val="24"/>
          <w:szCs w:val="24"/>
        </w:rPr>
        <w:t>–</w:t>
      </w:r>
      <w:r>
        <w:rPr>
          <w:b/>
          <w:sz w:val="24"/>
          <w:szCs w:val="24"/>
        </w:rPr>
        <w:t xml:space="preserve">11   классов </w:t>
      </w:r>
    </w:p>
    <w:p w:rsidR="00D67068" w:rsidRDefault="008E0BD4">
      <w:pPr>
        <w:tabs>
          <w:tab w:val="left" w:pos="8364"/>
          <w:tab w:val="left" w:pos="8505"/>
          <w:tab w:val="left" w:pos="10631"/>
        </w:tabs>
        <w:ind w:right="141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 на платной и льготной основах</w:t>
      </w:r>
      <w:bookmarkStart w:id="0" w:name="_GoBack"/>
      <w:bookmarkEnd w:id="0"/>
    </w:p>
    <w:p w:rsidR="00D67068" w:rsidRDefault="00D67068">
      <w:pPr>
        <w:pStyle w:val="a3"/>
        <w:tabs>
          <w:tab w:val="left" w:pos="10631"/>
        </w:tabs>
        <w:ind w:left="0" w:right="141" w:firstLine="426"/>
        <w:jc w:val="left"/>
        <w:rPr>
          <w:b/>
          <w:sz w:val="24"/>
          <w:szCs w:val="24"/>
        </w:rPr>
      </w:pPr>
    </w:p>
    <w:p w:rsidR="00D67068" w:rsidRDefault="008E0BD4">
      <w:pPr>
        <w:tabs>
          <w:tab w:val="left" w:pos="10631"/>
        </w:tabs>
        <w:ind w:right="141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Общие положения</w:t>
      </w:r>
    </w:p>
    <w:p w:rsidR="00D67068" w:rsidRDefault="00D67068">
      <w:pPr>
        <w:tabs>
          <w:tab w:val="left" w:pos="10631"/>
        </w:tabs>
        <w:ind w:right="141" w:firstLine="426"/>
        <w:jc w:val="both"/>
        <w:rPr>
          <w:b/>
          <w:sz w:val="24"/>
          <w:szCs w:val="24"/>
        </w:rPr>
      </w:pP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1.1.</w:t>
      </w:r>
      <w:r>
        <w:rPr>
          <w:sz w:val="24"/>
          <w:szCs w:val="24"/>
        </w:rPr>
        <w:t xml:space="preserve"> Настоящее Положение об организации питания, обучающихся в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proofErr w:type="gramStart"/>
      <w:r>
        <w:rPr>
          <w:b/>
          <w:sz w:val="24"/>
          <w:szCs w:val="24"/>
        </w:rPr>
        <w:t>»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далее </w:t>
      </w:r>
      <w:r>
        <w:rPr>
          <w:spacing w:val="1"/>
          <w:sz w:val="24"/>
          <w:szCs w:val="24"/>
        </w:rPr>
        <w:t>–</w:t>
      </w:r>
      <w:r>
        <w:rPr>
          <w:sz w:val="24"/>
          <w:szCs w:val="24"/>
        </w:rPr>
        <w:t xml:space="preserve"> Положение) разработано с целью формирования единых подходов к организации, контролю, повышению качества питания в муниципальных образовательных учреждения</w:t>
      </w:r>
      <w:r>
        <w:rPr>
          <w:sz w:val="24"/>
          <w:szCs w:val="24"/>
        </w:rPr>
        <w:t>х МР «</w:t>
      </w:r>
      <w:proofErr w:type="spellStart"/>
      <w:r>
        <w:rPr>
          <w:sz w:val="24"/>
          <w:szCs w:val="24"/>
        </w:rPr>
        <w:t>Бабаюртовский</w:t>
      </w:r>
      <w:proofErr w:type="spellEnd"/>
      <w:r>
        <w:rPr>
          <w:sz w:val="24"/>
          <w:szCs w:val="24"/>
        </w:rPr>
        <w:t xml:space="preserve"> район».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1.2.</w:t>
      </w:r>
      <w:r>
        <w:rPr>
          <w:sz w:val="24"/>
          <w:szCs w:val="24"/>
        </w:rPr>
        <w:t xml:space="preserve"> Действие настоящего Положения распространяется на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1.3.</w:t>
      </w:r>
      <w:r>
        <w:rPr>
          <w:sz w:val="24"/>
          <w:szCs w:val="24"/>
        </w:rPr>
        <w:t xml:space="preserve"> К компетенции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относится создание необходимых условий для охраны и укрепления здоровья, организации питания обучающихся и работников образовательной организации (пункт 3 статьи 28 Федерального закона Российской Федерации от 29 декабря 2012 г. № 273-ФЗ «Об образовании в </w:t>
      </w:r>
      <w:r>
        <w:rPr>
          <w:sz w:val="24"/>
          <w:szCs w:val="24"/>
        </w:rPr>
        <w:t xml:space="preserve">Российской Федерации»).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1.4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Положение регулирует отношения между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и родителями (законными представителями) обучающихся, определяет порядок организации питания, предоставляемого на бесплатной, льготной и платной основах. </w:t>
      </w:r>
      <w:proofErr w:type="gramEnd"/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1.5.</w:t>
      </w:r>
      <w:r>
        <w:rPr>
          <w:sz w:val="24"/>
          <w:szCs w:val="24"/>
        </w:rPr>
        <w:t xml:space="preserve"> Под организацией питания обучающихся понимается обеспечение обучающихся по начальному, основному, среднему направлению основным (горячим) питанием, и реализацией буфетной продукции для 5</w:t>
      </w:r>
      <w:r>
        <w:rPr>
          <w:spacing w:val="1"/>
          <w:sz w:val="24"/>
          <w:szCs w:val="24"/>
        </w:rPr>
        <w:t>–</w:t>
      </w:r>
      <w:r>
        <w:rPr>
          <w:sz w:val="24"/>
          <w:szCs w:val="24"/>
        </w:rPr>
        <w:t xml:space="preserve">11 классов (на платной основе), </w:t>
      </w:r>
      <w:proofErr w:type="spellStart"/>
      <w:r>
        <w:rPr>
          <w:sz w:val="24"/>
          <w:szCs w:val="24"/>
        </w:rPr>
        <w:t>аутсорсингом</w:t>
      </w:r>
      <w:proofErr w:type="spellEnd"/>
      <w:r>
        <w:rPr>
          <w:sz w:val="24"/>
          <w:szCs w:val="24"/>
        </w:rPr>
        <w:t>, бесплатным питани</w:t>
      </w:r>
      <w:r>
        <w:rPr>
          <w:sz w:val="24"/>
          <w:szCs w:val="24"/>
        </w:rPr>
        <w:t xml:space="preserve">ем льготных категорий учащихся в соответствии с режимом работы муниципального образовательного учреждения (далее </w:t>
      </w:r>
      <w:r>
        <w:rPr>
          <w:spacing w:val="1"/>
          <w:sz w:val="24"/>
          <w:szCs w:val="24"/>
        </w:rPr>
        <w:t>–</w:t>
      </w:r>
      <w:r>
        <w:rPr>
          <w:sz w:val="24"/>
          <w:szCs w:val="24"/>
        </w:rPr>
        <w:t xml:space="preserve"> ОУ) по графику, утвержденному руководителем учреждения согласно расписанию учебных занятий.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1.6.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Под основным (горячим) питанием обучающихся</w:t>
      </w:r>
      <w:r>
        <w:rPr>
          <w:sz w:val="24"/>
          <w:szCs w:val="24"/>
        </w:rPr>
        <w:t xml:space="preserve"> понимается организованная реализация блюд, приготовленных в соответствии с примерным 10-дневным меню для обучающихся по начальному, основному, среднему направлению, разработанными в соответствии с </w:t>
      </w:r>
      <w:proofErr w:type="spellStart"/>
      <w:r>
        <w:rPr>
          <w:sz w:val="24"/>
          <w:szCs w:val="24"/>
        </w:rPr>
        <w:t>СанПиНом</w:t>
      </w:r>
      <w:proofErr w:type="spellEnd"/>
      <w:r>
        <w:rPr>
          <w:sz w:val="24"/>
          <w:szCs w:val="24"/>
        </w:rPr>
        <w:t xml:space="preserve"> 2.3/2.4.3590-20 и утвержденными руководителем </w:t>
      </w:r>
      <w:r>
        <w:rPr>
          <w:b/>
          <w:sz w:val="24"/>
          <w:szCs w:val="24"/>
        </w:rPr>
        <w:t>МКО</w:t>
      </w:r>
      <w:r>
        <w:rPr>
          <w:b/>
          <w:sz w:val="24"/>
          <w:szCs w:val="24"/>
        </w:rPr>
        <w:t>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(в случае самостоятельной организации питания в ОУ) согласованными руководителем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(в случае привлечения</w:t>
      </w:r>
      <w:proofErr w:type="gramEnd"/>
      <w:r>
        <w:rPr>
          <w:sz w:val="24"/>
          <w:szCs w:val="24"/>
        </w:rPr>
        <w:t xml:space="preserve"> предприятия общественного питания к организации питания детей в ОУ).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1.7.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Под реализа</w:t>
      </w:r>
      <w:r>
        <w:rPr>
          <w:sz w:val="24"/>
          <w:szCs w:val="24"/>
        </w:rPr>
        <w:t>цией буфетной продукции для 5</w:t>
      </w:r>
      <w:r>
        <w:rPr>
          <w:spacing w:val="1"/>
          <w:sz w:val="24"/>
          <w:szCs w:val="24"/>
        </w:rPr>
        <w:t>–</w:t>
      </w:r>
      <w:r>
        <w:rPr>
          <w:sz w:val="24"/>
          <w:szCs w:val="24"/>
        </w:rPr>
        <w:t xml:space="preserve">11 классов (на платной основе), понимается реализация готовых блюд, пищевых продуктов, готовых к употреблению, и кулинарных изделий в соответствии с примерным ассортиментным перечнем блюд, утвержденным руководителем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 (в случае самостоятельной организации питания в ОУ) /согласованным руководителем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(в случае привлечения предприятия общественного питания</w:t>
      </w:r>
      <w:proofErr w:type="gramEnd"/>
      <w:r>
        <w:rPr>
          <w:sz w:val="24"/>
          <w:szCs w:val="24"/>
        </w:rPr>
        <w:t xml:space="preserve"> к организации питания детей в ОУ) согласно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2.3/2.4.</w:t>
      </w:r>
      <w:r>
        <w:rPr>
          <w:sz w:val="24"/>
          <w:szCs w:val="24"/>
        </w:rPr>
        <w:t xml:space="preserve">3590-20 «Санитарно-эпидемиологические требования к организации общественного питания населения».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1.8.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Под </w:t>
      </w:r>
      <w:proofErr w:type="spellStart"/>
      <w:r>
        <w:rPr>
          <w:sz w:val="24"/>
          <w:szCs w:val="24"/>
        </w:rPr>
        <w:t>аутсорсингом</w:t>
      </w:r>
      <w:proofErr w:type="spellEnd"/>
      <w:r>
        <w:rPr>
          <w:sz w:val="24"/>
          <w:szCs w:val="24"/>
        </w:rPr>
        <w:t xml:space="preserve"> понимается передача функции организации питания по реализации готовых блюд, пищевых продуктов, готовых к употреблению, профессиональной </w:t>
      </w:r>
      <w:r>
        <w:rPr>
          <w:sz w:val="24"/>
          <w:szCs w:val="24"/>
        </w:rPr>
        <w:t xml:space="preserve">компании, </w:t>
      </w:r>
      <w:r>
        <w:rPr>
          <w:sz w:val="24"/>
          <w:szCs w:val="24"/>
        </w:rPr>
        <w:lastRenderedPageBreak/>
        <w:t xml:space="preserve">специализирующейся в этой области, в соответствии с примерным ассортиментным перечнем блюд, утвержденным руководителем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(в случае самостоятельной организации питания в ОУ) /согласованным руководителем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 (в случае привлечения предприятия общественного питания</w:t>
      </w:r>
      <w:proofErr w:type="gramEnd"/>
      <w:r>
        <w:rPr>
          <w:sz w:val="24"/>
          <w:szCs w:val="24"/>
        </w:rPr>
        <w:t xml:space="preserve"> к организации питания детей в ОУ) согласно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2.3/2.4.3590-20 «Санитарно-эпидемиологические требования к организации общественного питания населения».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1.9.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Под бесплатным</w:t>
      </w:r>
      <w:r>
        <w:rPr>
          <w:sz w:val="24"/>
          <w:szCs w:val="24"/>
        </w:rPr>
        <w:t xml:space="preserve"> питанием льготных категорий обучающихся (из многодетных и малоимущих семей, отдельным категориям обучающихся, обучающимся с ограниченными возможностями здоровья (далее </w:t>
      </w:r>
      <w:r>
        <w:rPr>
          <w:spacing w:val="1"/>
          <w:sz w:val="24"/>
          <w:szCs w:val="24"/>
        </w:rPr>
        <w:t>–</w:t>
      </w:r>
      <w:r>
        <w:rPr>
          <w:sz w:val="24"/>
          <w:szCs w:val="24"/>
        </w:rPr>
        <w:t xml:space="preserve"> льготные категории обучающихся) понимается предоставление питания при наличии ресурсо</w:t>
      </w:r>
      <w:r>
        <w:rPr>
          <w:sz w:val="24"/>
          <w:szCs w:val="24"/>
        </w:rPr>
        <w:t>в за счет бюджетных ассигнований федерального бюджета, бюджетов субъекта Российской Федерации, муниципального бюджета и иных источников финансирования, предусмотренных законодательством Российской Федерации, на основании соответствующих соглашений между ра</w:t>
      </w:r>
      <w:r>
        <w:rPr>
          <w:sz w:val="24"/>
          <w:szCs w:val="24"/>
        </w:rPr>
        <w:t xml:space="preserve">спорядителями и получателями денежных средств. </w:t>
      </w:r>
      <w:proofErr w:type="gramEnd"/>
    </w:p>
    <w:p w:rsidR="00D67068" w:rsidRDefault="008E0BD4">
      <w:pPr>
        <w:tabs>
          <w:tab w:val="left" w:pos="10631"/>
        </w:tabs>
        <w:spacing w:after="120"/>
        <w:ind w:right="141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 Цели и задачи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2.1.</w:t>
      </w:r>
      <w:r>
        <w:rPr>
          <w:sz w:val="24"/>
          <w:szCs w:val="24"/>
        </w:rPr>
        <w:t xml:space="preserve">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обучающихся, осуществления </w:t>
      </w:r>
      <w:r>
        <w:rPr>
          <w:sz w:val="24"/>
          <w:szCs w:val="24"/>
        </w:rPr>
        <w:t xml:space="preserve">контроля необходимых условий для организации питания, а также соблюдения условий поставки и хранения продуктов в организации, осуществляющей образовательную деятельность.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2.2.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Основными задачами при организации питания являются: повышение доступности и качества школьного питания; модернизация школьных пищеблоков в соответствии с требованиями современных технологий; охват горячим питанием в общеобразовательных организациях как м</w:t>
      </w:r>
      <w:r>
        <w:rPr>
          <w:sz w:val="24"/>
          <w:szCs w:val="24"/>
        </w:rPr>
        <w:t>ожно  большего количества обучающихся; обеспечение льготным и бесплатным питанием категорий обучающихся, нуждающихся в социальной поддержке; привлечение к организации питания в общеобразовательных учреждениях юридических лиц или индивидуальных предпринимат</w:t>
      </w:r>
      <w:r>
        <w:rPr>
          <w:sz w:val="24"/>
          <w:szCs w:val="24"/>
        </w:rPr>
        <w:t xml:space="preserve">елей без образования юридического лица. </w:t>
      </w:r>
      <w:proofErr w:type="gramEnd"/>
    </w:p>
    <w:p w:rsidR="00D67068" w:rsidRDefault="008E0BD4">
      <w:pPr>
        <w:tabs>
          <w:tab w:val="left" w:pos="10631"/>
        </w:tabs>
        <w:spacing w:after="120"/>
        <w:ind w:right="141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proofErr w:type="gramStart"/>
      <w:r>
        <w:rPr>
          <w:b/>
          <w:sz w:val="24"/>
          <w:szCs w:val="24"/>
        </w:rPr>
        <w:t>Общие подходы к организации питания обучающихся в муниципальных образовательных учреждениях</w:t>
      </w:r>
      <w:proofErr w:type="gramEnd"/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3.1.</w:t>
      </w:r>
      <w:r>
        <w:rPr>
          <w:sz w:val="24"/>
          <w:szCs w:val="24"/>
        </w:rPr>
        <w:t xml:space="preserve"> Организация питания обучающихся возлагается на организации, осуществляющие образовательную деятельность в соответствии с Федеральным законом Российской Федерации от 29 декабря 2012 г. № 273-ФЗ «Об образовании в Российской Федерации».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3.2.</w:t>
      </w:r>
      <w:r>
        <w:rPr>
          <w:sz w:val="24"/>
          <w:szCs w:val="24"/>
        </w:rPr>
        <w:t xml:space="preserve"> Питание </w:t>
      </w:r>
      <w:proofErr w:type="gramStart"/>
      <w:r>
        <w:rPr>
          <w:sz w:val="24"/>
          <w:szCs w:val="24"/>
        </w:rPr>
        <w:t>обучающ</w:t>
      </w:r>
      <w:r>
        <w:rPr>
          <w:sz w:val="24"/>
          <w:szCs w:val="24"/>
        </w:rPr>
        <w:t>ихся</w:t>
      </w:r>
      <w:proofErr w:type="gram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должно быть организовано в соответствии со следующими нормативно-правовыми документами: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Федеральный закон от 30 марта 1999 г. № 52-ФЗ «О санитарно-эпидемиологическом благополучии населения».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>2. Федеральный закон</w:t>
      </w:r>
      <w:r>
        <w:rPr>
          <w:sz w:val="24"/>
          <w:szCs w:val="24"/>
        </w:rPr>
        <w:t xml:space="preserve"> от 02 января 2000 г. № 29-ФЗ «О качестве и безопасности пищевых продуктов».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Технический регламент таможенного союза </w:t>
      </w:r>
      <w:proofErr w:type="gramStart"/>
      <w:r>
        <w:rPr>
          <w:sz w:val="24"/>
          <w:szCs w:val="24"/>
        </w:rPr>
        <w:t>ТР</w:t>
      </w:r>
      <w:proofErr w:type="gramEnd"/>
      <w:r>
        <w:rPr>
          <w:sz w:val="24"/>
          <w:szCs w:val="24"/>
        </w:rPr>
        <w:t xml:space="preserve"> ТС 021/2011 «О безопасности пищевой продукции».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Технический регламент таможенного союза </w:t>
      </w:r>
      <w:proofErr w:type="gramStart"/>
      <w:r>
        <w:rPr>
          <w:sz w:val="24"/>
          <w:szCs w:val="24"/>
        </w:rPr>
        <w:t>ТР</w:t>
      </w:r>
      <w:proofErr w:type="gramEnd"/>
      <w:r>
        <w:rPr>
          <w:sz w:val="24"/>
          <w:szCs w:val="24"/>
        </w:rPr>
        <w:t xml:space="preserve"> ТС 022/2011 «Пищевая продукция в част</w:t>
      </w:r>
      <w:r>
        <w:rPr>
          <w:sz w:val="24"/>
          <w:szCs w:val="24"/>
        </w:rPr>
        <w:t>и ее маркировки».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5.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2.3.2.1078-01 «Гигиенические требования безопасности и пищевой ценности пищевых продуктов».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2.3.2.1324-03 «Гигиенические требования к срокам годности и условиям хранения пищевых продуктов».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2.3/2.4.3590-20</w:t>
      </w:r>
      <w:r>
        <w:rPr>
          <w:sz w:val="24"/>
          <w:szCs w:val="24"/>
        </w:rPr>
        <w:t xml:space="preserve"> «Санитарно-эпидемиологические требования к организации общественного питания населения».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2.4.3648-20 «Санитарно-эпидемиологические требования к организации воспитания и обучения, отдыха и оздоровления детей и молодежи».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1.1.1058-01 «</w:t>
      </w:r>
      <w:r>
        <w:rPr>
          <w:sz w:val="24"/>
          <w:szCs w:val="24"/>
        </w:rPr>
        <w:t xml:space="preserve">Организация и проведение производственного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соблюдением </w:t>
      </w:r>
      <w:r>
        <w:rPr>
          <w:sz w:val="24"/>
          <w:szCs w:val="24"/>
        </w:rPr>
        <w:lastRenderedPageBreak/>
        <w:t xml:space="preserve">санитарных правил и выполнением санитарно-противоэпидемических (профилактических) мероприятий».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>10. Методические рекомендации МР 2.4.0162-19 «Особенности организации питания детей, страдаю</w:t>
      </w:r>
      <w:r>
        <w:rPr>
          <w:sz w:val="24"/>
          <w:szCs w:val="24"/>
        </w:rPr>
        <w:t xml:space="preserve">щих сахарным диабетом и иными заболеваниями, сопровождающимися ограничениями в питании (в образовательных и оздоровительных организациях)».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>11. Методические рекомендации МР 2.4.0179-20 «Рекомендации по организации питания обучающихся общеобразовательных о</w:t>
      </w:r>
      <w:r>
        <w:rPr>
          <w:sz w:val="24"/>
          <w:szCs w:val="24"/>
        </w:rPr>
        <w:t xml:space="preserve">рганизаций».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12. Методические рекомендации МР 2.4.0180-20 «Родительский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организацией горячего питания детей в общеобразовательных организациях».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Приказ </w:t>
      </w:r>
      <w:proofErr w:type="spellStart"/>
      <w:r>
        <w:rPr>
          <w:sz w:val="24"/>
          <w:szCs w:val="24"/>
        </w:rPr>
        <w:t>Минздравсоцразвития</w:t>
      </w:r>
      <w:proofErr w:type="spellEnd"/>
      <w:r>
        <w:rPr>
          <w:sz w:val="24"/>
          <w:szCs w:val="24"/>
        </w:rPr>
        <w:t xml:space="preserve"> России № 213н,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России № 178 от 11.03.2012 «Об утвержд</w:t>
      </w:r>
      <w:r>
        <w:rPr>
          <w:sz w:val="24"/>
          <w:szCs w:val="24"/>
        </w:rPr>
        <w:t xml:space="preserve">ении методических рекомендаций по организации питания обучающихся и воспитанников образовательных учреждений».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Иные нормативно-правовые акты, регламентирующие организацию питания в ОУ.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3.3.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Дирекция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осуществляет орг</w:t>
      </w:r>
      <w:r>
        <w:rPr>
          <w:sz w:val="24"/>
          <w:szCs w:val="24"/>
        </w:rPr>
        <w:t xml:space="preserve">анизационную и разъяснительную работу с обучающимися и родителями (законными представителями) с целью организации питания школьников на платной и льготной основах. </w:t>
      </w:r>
      <w:proofErr w:type="gramEnd"/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3.4.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 может организовывать горячее питание в следующих ф</w:t>
      </w:r>
      <w:r>
        <w:rPr>
          <w:sz w:val="24"/>
          <w:szCs w:val="24"/>
        </w:rPr>
        <w:t xml:space="preserve">ормах: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форма самостоятельной организации питания обучающихся;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форма </w:t>
      </w:r>
      <w:proofErr w:type="spellStart"/>
      <w:r>
        <w:rPr>
          <w:sz w:val="24"/>
          <w:szCs w:val="24"/>
        </w:rPr>
        <w:t>аутсорсинга</w:t>
      </w:r>
      <w:proofErr w:type="spellEnd"/>
      <w:r>
        <w:rPr>
          <w:sz w:val="24"/>
          <w:szCs w:val="24"/>
        </w:rPr>
        <w:t>, в том числе и на платной основе для 5-11 классов. Взаимоотношения между предприятием общественного питания, поставщиком продуктов питания и общеобразовательной организац</w:t>
      </w:r>
      <w:r>
        <w:rPr>
          <w:sz w:val="24"/>
          <w:szCs w:val="24"/>
        </w:rPr>
        <w:t xml:space="preserve">ией регулируются путем заключения договора. Привлечение организаций общественного питания к организации </w:t>
      </w:r>
      <w:proofErr w:type="gramStart"/>
      <w:r>
        <w:rPr>
          <w:sz w:val="24"/>
          <w:szCs w:val="24"/>
        </w:rPr>
        <w:t>питания</w:t>
      </w:r>
      <w:proofErr w:type="gramEnd"/>
      <w:r>
        <w:rPr>
          <w:sz w:val="24"/>
          <w:szCs w:val="24"/>
        </w:rPr>
        <w:t xml:space="preserve"> обучающихся в общеобразовательной организации осуществляется в порядке, установленном Федеральным законом от 5 апреля 2013 года № 44-ФЗ «О контр</w:t>
      </w:r>
      <w:r>
        <w:rPr>
          <w:sz w:val="24"/>
          <w:szCs w:val="24"/>
        </w:rPr>
        <w:t xml:space="preserve">актной системе в сфере закупок товаров, работ, услуг для обеспечения государственных и муниципальных нужд», Федеральным законом от 18 июля 2011 года № 223-ФЗ «О закупках товаров, работ, услуг отдельными видами юридических лиц».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3.5.</w:t>
      </w:r>
      <w:r>
        <w:rPr>
          <w:sz w:val="24"/>
          <w:szCs w:val="24"/>
        </w:rPr>
        <w:t xml:space="preserve"> Режим питания в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определяется санитарно-эпидемиологическими правилами и нормами.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3.6.</w:t>
      </w:r>
      <w:r>
        <w:rPr>
          <w:sz w:val="24"/>
          <w:szCs w:val="24"/>
        </w:rPr>
        <w:t xml:space="preserve"> В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питание обучающихся должно осуществляться посредством реализации основного (организованного) меню, включающего горячее п</w:t>
      </w:r>
      <w:r>
        <w:rPr>
          <w:sz w:val="24"/>
          <w:szCs w:val="24"/>
        </w:rPr>
        <w:t>итание, дополнительное питание, а также индивидуальных меню для детей, нуждающихся в лечебном и диетическом питании с учетом требований санитарного законодательства. Исключение горячего питания из меню, а также замена его буфетной продукцией не допускаются</w:t>
      </w:r>
      <w:r>
        <w:rPr>
          <w:sz w:val="24"/>
          <w:szCs w:val="24"/>
        </w:rPr>
        <w:t xml:space="preserve">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3.7.</w:t>
      </w:r>
      <w:r>
        <w:rPr>
          <w:sz w:val="24"/>
          <w:szCs w:val="24"/>
        </w:rPr>
        <w:t xml:space="preserve"> Организация питания, обеспечение качества пищевых продуктов и их безопасность для здоровья обучающихся в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осуществляется в соответствии с требованиями Федерального закона от 02 января 2000 года № 29-ФЗ «О качестве </w:t>
      </w:r>
      <w:r>
        <w:rPr>
          <w:sz w:val="24"/>
          <w:szCs w:val="24"/>
        </w:rPr>
        <w:t xml:space="preserve">и безопасности пищевых продуктов».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3.8.</w:t>
      </w:r>
      <w:r>
        <w:rPr>
          <w:sz w:val="24"/>
          <w:szCs w:val="24"/>
        </w:rPr>
        <w:t xml:space="preserve"> В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приказом директора создается комиссия по </w:t>
      </w:r>
      <w:proofErr w:type="gramStart"/>
      <w:r>
        <w:rPr>
          <w:sz w:val="24"/>
          <w:szCs w:val="24"/>
        </w:rPr>
        <w:t>контролю за</w:t>
      </w:r>
      <w:proofErr w:type="gramEnd"/>
      <w:r>
        <w:rPr>
          <w:sz w:val="24"/>
          <w:szCs w:val="24"/>
        </w:rPr>
        <w:t xml:space="preserve"> организацией питания обучающихся (далее - Комиссия), в состав которой входят: директор, заместитель директора, ответственный за организацию питания, медицинский работник, представитель общественности (н</w:t>
      </w:r>
      <w:r>
        <w:rPr>
          <w:sz w:val="24"/>
          <w:szCs w:val="24"/>
        </w:rPr>
        <w:t xml:space="preserve">е менее 5 человек).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Комиссия проводит изучение организации горячего питания в общеобразовательной организации, мониторинг охвата горячим питанием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 общеобразовательной организации (не реже 1 раза в месяц) и изучает другие вопросы организации г</w:t>
      </w:r>
      <w:r>
        <w:rPr>
          <w:sz w:val="24"/>
          <w:szCs w:val="24"/>
        </w:rPr>
        <w:t xml:space="preserve">орячего питания. Члены комиссии в соответствии с планом работы по результатам деятельности составляют справки, отчеты.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>Работа Комиссии осуществляется на безвозмездной основе. Порядок работы Комиссии предусматривается локальным актом общеобразовательной ор</w:t>
      </w:r>
      <w:r>
        <w:rPr>
          <w:sz w:val="24"/>
          <w:szCs w:val="24"/>
        </w:rPr>
        <w:t xml:space="preserve">ганизации.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План работы Комиссии рассчитывается на учебный год и утверждается директором </w:t>
      </w:r>
      <w:r>
        <w:rPr>
          <w:sz w:val="24"/>
          <w:szCs w:val="24"/>
        </w:rPr>
        <w:lastRenderedPageBreak/>
        <w:t>общеобразовательной организации. Составляемые членами Комиссии справки и отчеты по итогам работы являются внутренними рабочими документами общеобразовательной организа</w:t>
      </w:r>
      <w:r>
        <w:rPr>
          <w:sz w:val="24"/>
          <w:szCs w:val="24"/>
        </w:rPr>
        <w:t xml:space="preserve">ции и используются как информационный материал на заседаниях коллегиальных органов управления общеобразовательной организации.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Комиссия принимает решение о снятии с реализации блюд, приготовленных с нарушениями санитарно-эпидемиологических требований, по </w:t>
      </w:r>
      <w:r>
        <w:rPr>
          <w:sz w:val="24"/>
          <w:szCs w:val="24"/>
        </w:rPr>
        <w:t>результатам проверок требует от руководителя предприятия общественного питания, организующего питание в общеобразовательной организации, принятия мер по устранению нарушений и привлечению к ответственности виновных лиц.   Заседание Комиссии считается право</w:t>
      </w:r>
      <w:r>
        <w:rPr>
          <w:sz w:val="24"/>
          <w:szCs w:val="24"/>
        </w:rPr>
        <w:t>мочным, если в нем принимают участие не менее половины ее членов.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3.9.</w:t>
      </w:r>
      <w:r>
        <w:rPr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должна размещать в доступных для родителей (законных представителей) и обучающихся местах (в обеденном зале, холле) следующую информацию: ежедневное м</w:t>
      </w:r>
      <w:r>
        <w:rPr>
          <w:sz w:val="24"/>
          <w:szCs w:val="24"/>
        </w:rPr>
        <w:t>еню основного (организованного) питания на сутки для всех возрастных групп детей с указанием наименования приема пищи, наименования блюда, массы порции, калорийности порции; меню дополнительного питания с указанием наименования блюда, массы порции, калорий</w:t>
      </w:r>
      <w:r>
        <w:rPr>
          <w:sz w:val="24"/>
          <w:szCs w:val="24"/>
        </w:rPr>
        <w:t>ности порции;</w:t>
      </w:r>
      <w:proofErr w:type="gramEnd"/>
      <w:r>
        <w:rPr>
          <w:sz w:val="24"/>
          <w:szCs w:val="24"/>
        </w:rPr>
        <w:t xml:space="preserve"> рекомендации по организации здорового питания детей.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3.10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Предельная стоимость льготного питания обучающихся в общеобразовательных организациях устанавливается постановлением Главы МР «</w:t>
      </w:r>
      <w:proofErr w:type="spellStart"/>
      <w:r>
        <w:rPr>
          <w:sz w:val="24"/>
          <w:szCs w:val="24"/>
        </w:rPr>
        <w:t>Бабаюртовский</w:t>
      </w:r>
      <w:proofErr w:type="spellEnd"/>
      <w:r>
        <w:rPr>
          <w:sz w:val="24"/>
          <w:szCs w:val="24"/>
        </w:rPr>
        <w:t xml:space="preserve"> район».</w:t>
      </w:r>
      <w:proofErr w:type="gramEnd"/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3.10.1.</w:t>
      </w:r>
      <w:r>
        <w:rPr>
          <w:sz w:val="24"/>
          <w:szCs w:val="24"/>
        </w:rPr>
        <w:t xml:space="preserve"> Предельная стоимость плат</w:t>
      </w:r>
      <w:r>
        <w:rPr>
          <w:sz w:val="24"/>
          <w:szCs w:val="24"/>
        </w:rPr>
        <w:t xml:space="preserve">ного питания устанавливается приказом директора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3.11.</w:t>
      </w:r>
      <w:r>
        <w:rPr>
          <w:sz w:val="24"/>
          <w:szCs w:val="24"/>
        </w:rPr>
        <w:t xml:space="preserve"> Персональная ответственность за соблюдение санитарных норм в школьной столовой, а также за организацию питания обучающихся в целом возлагается на директора общеобразов</w:t>
      </w:r>
      <w:r>
        <w:rPr>
          <w:sz w:val="24"/>
          <w:szCs w:val="24"/>
        </w:rPr>
        <w:t xml:space="preserve">ательной организации и руководителя предприятия общественного питания, обеспечивающего организацию питания в общеобразовательной организации.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3.12.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Предприятия общественного питания должны проводить производственный контроль, основанный на принципах HACCP</w:t>
      </w:r>
      <w:r>
        <w:rPr>
          <w:sz w:val="24"/>
          <w:szCs w:val="24"/>
        </w:rPr>
        <w:t xml:space="preserve"> (в английской 8 транскрипции - </w:t>
      </w:r>
      <w:proofErr w:type="spellStart"/>
      <w:r>
        <w:rPr>
          <w:sz w:val="24"/>
          <w:szCs w:val="24"/>
        </w:rPr>
        <w:t>Hazard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Analysis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Critical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Points</w:t>
      </w:r>
      <w:proofErr w:type="spellEnd"/>
      <w:r>
        <w:rPr>
          <w:sz w:val="24"/>
          <w:szCs w:val="24"/>
        </w:rPr>
        <w:t>) ХАССП («Анализ рисков и критические контрольные точки»), в соответствии с порядком и периодичностью (включая организационные мероприятия, лабораторные исследования и испытания), у</w:t>
      </w:r>
      <w:r>
        <w:rPr>
          <w:sz w:val="24"/>
          <w:szCs w:val="24"/>
        </w:rPr>
        <w:t xml:space="preserve">становленными предприятием общественного питания. </w:t>
      </w:r>
      <w:proofErr w:type="gramEnd"/>
    </w:p>
    <w:p w:rsidR="00D67068" w:rsidRDefault="008E0BD4">
      <w:pPr>
        <w:tabs>
          <w:tab w:val="left" w:pos="10631"/>
        </w:tabs>
        <w:spacing w:after="120"/>
        <w:ind w:right="141" w:firstLine="426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4. Питание обучающихся на </w:t>
      </w:r>
      <w:proofErr w:type="gramStart"/>
      <w:r>
        <w:rPr>
          <w:b/>
          <w:sz w:val="24"/>
          <w:szCs w:val="24"/>
        </w:rPr>
        <w:t>платной</w:t>
      </w:r>
      <w:proofErr w:type="gramEnd"/>
      <w:r>
        <w:rPr>
          <w:b/>
          <w:sz w:val="24"/>
          <w:szCs w:val="24"/>
        </w:rPr>
        <w:t xml:space="preserve"> и льготной основах</w:t>
      </w:r>
      <w:r>
        <w:rPr>
          <w:sz w:val="24"/>
          <w:szCs w:val="24"/>
        </w:rPr>
        <w:t xml:space="preserve">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4.1.</w:t>
      </w:r>
      <w:r>
        <w:rPr>
          <w:sz w:val="24"/>
          <w:szCs w:val="24"/>
        </w:rPr>
        <w:t xml:space="preserve"> Реализация буфетной продукции, для 5–11 классов (на платной основе) предоставляется всем обучающимся по их желанию в соответствии с действующим за</w:t>
      </w:r>
      <w:r>
        <w:rPr>
          <w:sz w:val="24"/>
          <w:szCs w:val="24"/>
        </w:rPr>
        <w:t xml:space="preserve">конодательством. Реализация буфетной продукции для 5–11 классов (на платной основе) может осуществляться в двух формах: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аренда имущества образовательных организаций;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установка </w:t>
      </w:r>
      <w:proofErr w:type="spellStart"/>
      <w:r>
        <w:rPr>
          <w:sz w:val="24"/>
          <w:szCs w:val="24"/>
        </w:rPr>
        <w:t>вендинговых</w:t>
      </w:r>
      <w:proofErr w:type="spellEnd"/>
      <w:r>
        <w:rPr>
          <w:sz w:val="24"/>
          <w:szCs w:val="24"/>
        </w:rPr>
        <w:t xml:space="preserve"> аппаратов.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>Передача функции организации питания по реализации</w:t>
      </w:r>
      <w:r>
        <w:rPr>
          <w:sz w:val="24"/>
          <w:szCs w:val="24"/>
        </w:rPr>
        <w:t xml:space="preserve"> готовых блюд, пищевых продуктов, готовых к употреблению профессиональной компании, специализирующейся в этой области (</w:t>
      </w:r>
      <w:proofErr w:type="spellStart"/>
      <w:r>
        <w:rPr>
          <w:sz w:val="24"/>
          <w:szCs w:val="24"/>
        </w:rPr>
        <w:t>аутсорсинг</w:t>
      </w:r>
      <w:proofErr w:type="spellEnd"/>
      <w:r>
        <w:rPr>
          <w:sz w:val="24"/>
          <w:szCs w:val="24"/>
        </w:rPr>
        <w:t xml:space="preserve">), может быть реализована на платной основе для 5–11 классов.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4.2.</w:t>
      </w:r>
      <w:r>
        <w:rPr>
          <w:sz w:val="24"/>
          <w:szCs w:val="24"/>
        </w:rPr>
        <w:t xml:space="preserve"> Право на получение льготного питания имеют: </w:t>
      </w:r>
    </w:p>
    <w:p w:rsidR="00D67068" w:rsidRDefault="008E0BD4">
      <w:pPr>
        <w:pStyle w:val="a6"/>
        <w:widowControl/>
        <w:numPr>
          <w:ilvl w:val="0"/>
          <w:numId w:val="1"/>
        </w:numPr>
        <w:tabs>
          <w:tab w:val="left" w:pos="142"/>
          <w:tab w:val="left" w:pos="10631"/>
        </w:tabs>
        <w:autoSpaceDE/>
        <w:autoSpaceDN/>
        <w:spacing w:after="120"/>
        <w:ind w:left="0" w:right="141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обучающиеся</w:t>
      </w:r>
      <w:proofErr w:type="gramEnd"/>
      <w:r>
        <w:rPr>
          <w:sz w:val="24"/>
          <w:szCs w:val="24"/>
        </w:rPr>
        <w:t xml:space="preserve"> и</w:t>
      </w:r>
      <w:r>
        <w:rPr>
          <w:sz w:val="24"/>
          <w:szCs w:val="24"/>
        </w:rPr>
        <w:t>з многодетных малоимущих семей, получающие начальное, основное и среднее общее образование в образовательных организациях. Под многодетной малоимущей семьей понимается семья, имеющая трех и более детей в возрасте до 18 лет, зарегистрированная в установленн</w:t>
      </w:r>
      <w:r>
        <w:rPr>
          <w:sz w:val="24"/>
          <w:szCs w:val="24"/>
        </w:rPr>
        <w:t xml:space="preserve">ом порядке в качестве малоимущей; </w:t>
      </w:r>
    </w:p>
    <w:p w:rsidR="00D67068" w:rsidRDefault="008E0BD4">
      <w:pPr>
        <w:pStyle w:val="a6"/>
        <w:widowControl/>
        <w:numPr>
          <w:ilvl w:val="0"/>
          <w:numId w:val="1"/>
        </w:numPr>
        <w:tabs>
          <w:tab w:val="left" w:pos="142"/>
          <w:tab w:val="left" w:pos="10631"/>
        </w:tabs>
        <w:autoSpaceDE/>
        <w:autoSpaceDN/>
        <w:spacing w:after="120"/>
        <w:ind w:left="0" w:right="141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обучающиеся с ограниченными возможностями здоровья, получающие основное общее и среднее общее образование в общеобразовательных организациях: </w:t>
      </w:r>
    </w:p>
    <w:p w:rsidR="00D67068" w:rsidRDefault="008E0BD4">
      <w:pPr>
        <w:pStyle w:val="a6"/>
        <w:widowControl/>
        <w:numPr>
          <w:ilvl w:val="0"/>
          <w:numId w:val="1"/>
        </w:numPr>
        <w:tabs>
          <w:tab w:val="left" w:pos="142"/>
          <w:tab w:val="left" w:pos="10631"/>
        </w:tabs>
        <w:autoSpaceDE/>
        <w:autoSpaceDN/>
        <w:spacing w:after="120"/>
        <w:ind w:left="0" w:right="141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дети-инвалиды, получающие основное общее и среднее общее образование в общео</w:t>
      </w:r>
      <w:r>
        <w:rPr>
          <w:sz w:val="24"/>
          <w:szCs w:val="24"/>
        </w:rPr>
        <w:t xml:space="preserve">бразовательных организациях; </w:t>
      </w:r>
    </w:p>
    <w:p w:rsidR="00D67068" w:rsidRDefault="008E0BD4">
      <w:pPr>
        <w:pStyle w:val="a6"/>
        <w:widowControl/>
        <w:numPr>
          <w:ilvl w:val="0"/>
          <w:numId w:val="1"/>
        </w:numPr>
        <w:tabs>
          <w:tab w:val="left" w:pos="142"/>
          <w:tab w:val="left" w:pos="10631"/>
        </w:tabs>
        <w:autoSpaceDE/>
        <w:autoSpaceDN/>
        <w:spacing w:after="120"/>
        <w:ind w:left="0" w:right="141" w:firstLine="426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обучающиеся общеобразовательных организаций, являющиеся детьми участников специальной военной операции на территориях Украины, Донецкой Народной Республики, Луганской Народной Республики, Херсонской и Запорожской областей, пр</w:t>
      </w:r>
      <w:r>
        <w:rPr>
          <w:sz w:val="24"/>
          <w:szCs w:val="24"/>
        </w:rPr>
        <w:t xml:space="preserve">оживающие в </w:t>
      </w:r>
      <w:proofErr w:type="spellStart"/>
      <w:r>
        <w:rPr>
          <w:sz w:val="24"/>
          <w:szCs w:val="24"/>
        </w:rPr>
        <w:t>Бабаюртовском</w:t>
      </w:r>
      <w:proofErr w:type="spellEnd"/>
      <w:r>
        <w:rPr>
          <w:sz w:val="24"/>
          <w:szCs w:val="24"/>
        </w:rPr>
        <w:t xml:space="preserve"> районе (далее соответственно - участники специальной военной операции, специальная военная операция), в общеобразовательных организациях, обеспечиваются бесплатным обедом.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>Обучающимся, одновременно относящимся к нескольким катего</w:t>
      </w:r>
      <w:r>
        <w:rPr>
          <w:sz w:val="24"/>
          <w:szCs w:val="24"/>
        </w:rPr>
        <w:t xml:space="preserve">риям лиц, питание предоставляется по одному из оснований. </w:t>
      </w:r>
      <w:proofErr w:type="gramStart"/>
      <w:r>
        <w:rPr>
          <w:sz w:val="24"/>
          <w:szCs w:val="24"/>
        </w:rPr>
        <w:t>Льготное питание не предоставляется обучающимся в выходные и праздничные дни, в дни каникулярного периода, в дни отсутствия по болезни, без уважительных причин, в период отмены занятий в связи с зак</w:t>
      </w:r>
      <w:r>
        <w:rPr>
          <w:sz w:val="24"/>
          <w:szCs w:val="24"/>
        </w:rPr>
        <w:t xml:space="preserve">рытием на карантин в общеобразовательной организации, при этом выплата денежной компенсации за пропущенные дни и отказ от питания не производится.  </w:t>
      </w:r>
      <w:proofErr w:type="gramEnd"/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4.3.</w:t>
      </w:r>
      <w:r>
        <w:rPr>
          <w:sz w:val="24"/>
          <w:szCs w:val="24"/>
        </w:rPr>
        <w:t xml:space="preserve"> Финансирование расходов, связанных с предоставлением бесплатного и льготного питания обучающимся в общеобразовательных организациях, </w:t>
      </w:r>
      <w:proofErr w:type="gramStart"/>
      <w:r>
        <w:rPr>
          <w:sz w:val="24"/>
          <w:szCs w:val="24"/>
        </w:rPr>
        <w:t>будет</w:t>
      </w:r>
      <w:proofErr w:type="gramEnd"/>
      <w:r>
        <w:rPr>
          <w:sz w:val="24"/>
          <w:szCs w:val="24"/>
        </w:rPr>
        <w:t xml:space="preserve"> осуществляется при наличии таких ресурсов за счет бюджетных ассигнований федерального бюджета, бюджетов субъекта Рос</w:t>
      </w:r>
      <w:r>
        <w:rPr>
          <w:sz w:val="24"/>
          <w:szCs w:val="24"/>
        </w:rPr>
        <w:t xml:space="preserve">сийской Федерации, муниципального бюджета и иных источников финансирования, предусмотренных законодательством Российской Федерации, на основании соответствующих соглашений между распорядителями и получателями денежных средств.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4.4.</w:t>
      </w:r>
      <w:r>
        <w:rPr>
          <w:sz w:val="24"/>
          <w:szCs w:val="24"/>
        </w:rPr>
        <w:t xml:space="preserve"> Для получения льготного</w:t>
      </w:r>
      <w:r>
        <w:rPr>
          <w:sz w:val="24"/>
          <w:szCs w:val="24"/>
        </w:rPr>
        <w:t xml:space="preserve"> питания один из родителей (законных представителей) обучающегося, обучающийся в возрасте старше 18 лет подает по месту обучения в общеобразовательную организацию заявление в произвольной форме с приложением следующих документов: </w:t>
      </w:r>
    </w:p>
    <w:p w:rsidR="00D67068" w:rsidRDefault="008E0BD4">
      <w:pPr>
        <w:tabs>
          <w:tab w:val="left" w:pos="10631"/>
        </w:tabs>
        <w:spacing w:after="120"/>
        <w:ind w:right="141" w:firstLine="426"/>
        <w:rPr>
          <w:sz w:val="24"/>
          <w:szCs w:val="24"/>
        </w:rPr>
      </w:pPr>
      <w:r>
        <w:rPr>
          <w:b/>
          <w:sz w:val="24"/>
          <w:szCs w:val="24"/>
        </w:rPr>
        <w:t>4.4.1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 обучающихся из</w:t>
      </w:r>
      <w:r>
        <w:rPr>
          <w:sz w:val="24"/>
          <w:szCs w:val="24"/>
        </w:rPr>
        <w:t xml:space="preserve"> многодетных малоимущих семей, получающих основное общее и среднее общее образование в общеобразовательных организациях: </w:t>
      </w:r>
    </w:p>
    <w:p w:rsidR="00D67068" w:rsidRDefault="008E0BD4">
      <w:pPr>
        <w:pStyle w:val="a6"/>
        <w:widowControl/>
        <w:numPr>
          <w:ilvl w:val="0"/>
          <w:numId w:val="2"/>
        </w:numPr>
        <w:tabs>
          <w:tab w:val="left" w:pos="10631"/>
        </w:tabs>
        <w:autoSpaceDE/>
        <w:autoSpaceDN/>
        <w:spacing w:after="120"/>
        <w:ind w:left="0" w:right="141" w:firstLine="426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копия паспорта родителя (законного представителя); </w:t>
      </w:r>
    </w:p>
    <w:p w:rsidR="00D67068" w:rsidRDefault="008E0BD4">
      <w:pPr>
        <w:pStyle w:val="a6"/>
        <w:widowControl/>
        <w:numPr>
          <w:ilvl w:val="0"/>
          <w:numId w:val="2"/>
        </w:numPr>
        <w:tabs>
          <w:tab w:val="left" w:pos="10631"/>
        </w:tabs>
        <w:autoSpaceDE/>
        <w:autoSpaceDN/>
        <w:spacing w:after="120"/>
        <w:ind w:left="0" w:right="141" w:firstLine="426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копия свидетельства о рождении ребенка, выданного компетентными органами иностра</w:t>
      </w:r>
      <w:r>
        <w:rPr>
          <w:sz w:val="24"/>
          <w:szCs w:val="24"/>
        </w:rPr>
        <w:t>нного государства, и его нотариально удостоверенного перевода на русский язык (в случае представления документов на ребенка, не достигшего возраста 14 лет) (при наличии);</w:t>
      </w:r>
    </w:p>
    <w:p w:rsidR="00D67068" w:rsidRDefault="008E0BD4">
      <w:pPr>
        <w:pStyle w:val="a6"/>
        <w:widowControl/>
        <w:numPr>
          <w:ilvl w:val="0"/>
          <w:numId w:val="2"/>
        </w:numPr>
        <w:tabs>
          <w:tab w:val="left" w:pos="10631"/>
        </w:tabs>
        <w:autoSpaceDE/>
        <w:autoSpaceDN/>
        <w:spacing w:after="120"/>
        <w:ind w:left="0" w:right="141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согласие на обработку персональных данных; документ из отдела социальной защиты насе</w:t>
      </w:r>
      <w:r>
        <w:rPr>
          <w:sz w:val="24"/>
          <w:szCs w:val="24"/>
        </w:rPr>
        <w:t xml:space="preserve">ления, подтверждающий получение семьей статуса малоимущей семьи.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Документ о признании семьи малоимущей представляется в общеобразовательную организацию. </w:t>
      </w:r>
      <w:proofErr w:type="gramStart"/>
      <w:r>
        <w:rPr>
          <w:sz w:val="24"/>
          <w:szCs w:val="24"/>
        </w:rPr>
        <w:t>По мере истечения срока действия такого документа Уполномоченный орган) направляет межведомственный за</w:t>
      </w:r>
      <w:r>
        <w:rPr>
          <w:sz w:val="24"/>
          <w:szCs w:val="24"/>
        </w:rPr>
        <w:t xml:space="preserve">прос в отдел социальной защиты населения о представлении сведений о продлении семьей статуса малоимущей семьи обучающего. </w:t>
      </w:r>
      <w:proofErr w:type="gramEnd"/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>Одновременно с копиями документов, указанных в настоящем пункте, заявителем предъявляются их оригиналы. В случае представления нотари</w:t>
      </w:r>
      <w:r>
        <w:rPr>
          <w:sz w:val="24"/>
          <w:szCs w:val="24"/>
        </w:rPr>
        <w:t xml:space="preserve">ально заверенных копий представление оригиналов документов не требуется.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>Заявитель по собственной инициативе вправе представить копии свидетельств о рождении обучающихся всех детей в возрасте до восемнадцати лет, выданных органами записи актов гражданског</w:t>
      </w:r>
      <w:r>
        <w:rPr>
          <w:sz w:val="24"/>
          <w:szCs w:val="24"/>
        </w:rPr>
        <w:t xml:space="preserve">о состояния (далее </w:t>
      </w:r>
      <w:r>
        <w:rPr>
          <w:spacing w:val="1"/>
          <w:sz w:val="24"/>
          <w:szCs w:val="24"/>
        </w:rPr>
        <w:t>–</w:t>
      </w:r>
      <w:r>
        <w:rPr>
          <w:sz w:val="24"/>
          <w:szCs w:val="24"/>
        </w:rPr>
        <w:t xml:space="preserve"> свидетельство о рождении).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4.4.2.</w:t>
      </w:r>
      <w:r>
        <w:rPr>
          <w:sz w:val="24"/>
          <w:szCs w:val="24"/>
        </w:rPr>
        <w:t xml:space="preserve"> Для обучающихся, получающих начальное общее образование в общеобразовательных организациях, предоставление документов не требуется в соответствии с установленным порядком действующего законодательства Российской Федерации.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4.5.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</w:t>
      </w:r>
      <w:r>
        <w:rPr>
          <w:b/>
          <w:sz w:val="24"/>
          <w:szCs w:val="24"/>
        </w:rPr>
        <w:t>ункаева</w:t>
      </w:r>
      <w:proofErr w:type="spellEnd"/>
      <w:r>
        <w:rPr>
          <w:b/>
          <w:sz w:val="24"/>
          <w:szCs w:val="24"/>
        </w:rPr>
        <w:t>»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</w:p>
    <w:p w:rsidR="00D67068" w:rsidRDefault="008E0BD4">
      <w:pPr>
        <w:pStyle w:val="a6"/>
        <w:widowControl/>
        <w:numPr>
          <w:ilvl w:val="0"/>
          <w:numId w:val="3"/>
        </w:numPr>
        <w:tabs>
          <w:tab w:val="left" w:pos="10631"/>
        </w:tabs>
        <w:autoSpaceDE/>
        <w:autoSpaceDN/>
        <w:spacing w:after="120"/>
        <w:ind w:left="0" w:right="141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определяет ответственного за организацию питания в общеобразовательной организации; </w:t>
      </w:r>
      <w:proofErr w:type="gramStart"/>
      <w:r>
        <w:rPr>
          <w:sz w:val="24"/>
          <w:szCs w:val="24"/>
        </w:rPr>
        <w:t>регистрирует документы, представленные родителями (законными представителями) обучающихся, в журнале приема заявлений, выдает после регистрации заявления родит</w:t>
      </w:r>
      <w:r>
        <w:rPr>
          <w:sz w:val="24"/>
          <w:szCs w:val="24"/>
        </w:rPr>
        <w:t xml:space="preserve">елям (законным представителям) обучающихся расписки в получении документов, содержащей информацию о </w:t>
      </w:r>
      <w:r>
        <w:rPr>
          <w:sz w:val="24"/>
          <w:szCs w:val="24"/>
        </w:rPr>
        <w:lastRenderedPageBreak/>
        <w:t>регистрационном номере заявления о предоставлении бесплатного питания обучающемуся, оформляет на каждого обучающегося, которому предоставляется льготное пит</w:t>
      </w:r>
      <w:r>
        <w:rPr>
          <w:sz w:val="24"/>
          <w:szCs w:val="24"/>
        </w:rPr>
        <w:t>ание, дело, в которое подшиваются все представленные документы, обеспечивает хранение документов у ответственного лица за организацию питания в течение</w:t>
      </w:r>
      <w:proofErr w:type="gramEnd"/>
      <w:r>
        <w:rPr>
          <w:sz w:val="24"/>
          <w:szCs w:val="24"/>
        </w:rPr>
        <w:t xml:space="preserve"> 5 лет в соответствии с номенклатурой дел общеобразовательной организации;</w:t>
      </w:r>
    </w:p>
    <w:p w:rsidR="00D67068" w:rsidRDefault="008E0BD4">
      <w:pPr>
        <w:pStyle w:val="a6"/>
        <w:widowControl/>
        <w:numPr>
          <w:ilvl w:val="0"/>
          <w:numId w:val="3"/>
        </w:numPr>
        <w:tabs>
          <w:tab w:val="left" w:pos="10631"/>
        </w:tabs>
        <w:autoSpaceDE/>
        <w:autoSpaceDN/>
        <w:spacing w:after="120"/>
        <w:ind w:left="0" w:right="141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обеспечивает контроль по учет</w:t>
      </w:r>
      <w:r>
        <w:rPr>
          <w:sz w:val="24"/>
          <w:szCs w:val="24"/>
        </w:rPr>
        <w:t>у обучающихся питанием на льготной основе и целевому расходованию бюджетных средств, выделяемых на питание обучающихся, ведет табель учета посещаемости школьной столовой;</w:t>
      </w:r>
    </w:p>
    <w:p w:rsidR="00D67068" w:rsidRDefault="008E0BD4">
      <w:pPr>
        <w:pStyle w:val="a6"/>
        <w:widowControl/>
        <w:numPr>
          <w:ilvl w:val="0"/>
          <w:numId w:val="3"/>
        </w:numPr>
        <w:tabs>
          <w:tab w:val="left" w:pos="10631"/>
        </w:tabs>
        <w:autoSpaceDE/>
        <w:autoSpaceDN/>
        <w:spacing w:after="120"/>
        <w:ind w:left="0" w:right="141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соблюдает сроки предоставления в вышестоящие организации отчетной документации (акт </w:t>
      </w:r>
      <w:r>
        <w:rPr>
          <w:sz w:val="24"/>
          <w:szCs w:val="24"/>
        </w:rPr>
        <w:t xml:space="preserve">о предоставленном питании, ежедневное меню, табель учета).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Мероприятия по улучшению организации питания в общеобразовательных организациях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5.1.</w:t>
      </w:r>
      <w:r>
        <w:rPr>
          <w:sz w:val="24"/>
          <w:szCs w:val="24"/>
        </w:rPr>
        <w:t xml:space="preserve"> Для увеличения охвата обучающихся горячим питанием предусматривается обеспечение сбалансированным питанием в общеобразовательных организациях на основе применения современных технологий приготовления продукции с повышенной пищевой и биологической ценность</w:t>
      </w:r>
      <w:r>
        <w:rPr>
          <w:sz w:val="24"/>
          <w:szCs w:val="24"/>
        </w:rPr>
        <w:t xml:space="preserve">ю, обеспечение школьников продуктами питания, обогащенными комплексами витаминов и минеральных веществ, обеспечение доступности школьного питания (утверждение стоимости на школьные обеды).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5.2.</w:t>
      </w:r>
      <w:r>
        <w:rPr>
          <w:sz w:val="24"/>
          <w:szCs w:val="24"/>
        </w:rPr>
        <w:t xml:space="preserve"> Пропаганда горячего питания среди обучающихся, родителей и пе</w:t>
      </w:r>
      <w:r>
        <w:rPr>
          <w:sz w:val="24"/>
          <w:szCs w:val="24"/>
        </w:rPr>
        <w:t xml:space="preserve">дагогических работников (оформление уголков здоровья, проведение лекций, выпуск буклетов, брошюр, оформление официальных сайтов), формирование у детей навыков здорового питания согласно Приложению 1 к настоящему Положению.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5.3.</w:t>
      </w:r>
      <w:r>
        <w:rPr>
          <w:sz w:val="24"/>
          <w:szCs w:val="24"/>
        </w:rPr>
        <w:t xml:space="preserve"> Для использования новых фор</w:t>
      </w:r>
      <w:r>
        <w:rPr>
          <w:sz w:val="24"/>
          <w:szCs w:val="24"/>
        </w:rPr>
        <w:t xml:space="preserve">м обслуживания в столовых общеобразовательных организациях проходит поэтапное переоснащение столовых.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proofErr w:type="gramStart"/>
      <w:r>
        <w:rPr>
          <w:b/>
          <w:sz w:val="24"/>
          <w:szCs w:val="24"/>
        </w:rPr>
        <w:t>Контроль за</w:t>
      </w:r>
      <w:proofErr w:type="gramEnd"/>
      <w:r>
        <w:rPr>
          <w:b/>
          <w:sz w:val="24"/>
          <w:szCs w:val="24"/>
        </w:rPr>
        <w:t xml:space="preserve"> организацией питания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6.1.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организацией питания в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возлагается на администрацию </w:t>
      </w:r>
      <w:r>
        <w:rPr>
          <w:b/>
          <w:sz w:val="24"/>
          <w:szCs w:val="24"/>
        </w:rPr>
        <w:t>МКОУ «</w:t>
      </w:r>
      <w:r>
        <w:rPr>
          <w:b/>
          <w:sz w:val="24"/>
          <w:szCs w:val="24"/>
        </w:rPr>
        <w:t>БСОШ</w:t>
      </w:r>
      <w:r>
        <w:rPr>
          <w:b/>
          <w:sz w:val="24"/>
          <w:szCs w:val="24"/>
        </w:rPr>
        <w:t xml:space="preserve"> № </w:t>
      </w:r>
      <w:r>
        <w:rPr>
          <w:b/>
          <w:sz w:val="24"/>
          <w:szCs w:val="24"/>
        </w:rPr>
        <w:t xml:space="preserve">3 им З.А </w:t>
      </w:r>
      <w:proofErr w:type="spellStart"/>
      <w:r>
        <w:rPr>
          <w:b/>
          <w:sz w:val="24"/>
          <w:szCs w:val="24"/>
        </w:rPr>
        <w:t>Мартункаева</w:t>
      </w:r>
      <w:proofErr w:type="spellEnd"/>
      <w:r>
        <w:rPr>
          <w:b/>
          <w:sz w:val="24"/>
          <w:szCs w:val="24"/>
        </w:rPr>
        <w:t>»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6.2. «</w:t>
      </w:r>
      <w:r>
        <w:rPr>
          <w:sz w:val="24"/>
          <w:szCs w:val="24"/>
        </w:rPr>
        <w:t>Финансовое управление» МР «</w:t>
      </w:r>
      <w:proofErr w:type="spellStart"/>
      <w:r>
        <w:rPr>
          <w:sz w:val="24"/>
          <w:szCs w:val="24"/>
        </w:rPr>
        <w:t>Бабаюртовский</w:t>
      </w:r>
      <w:proofErr w:type="spellEnd"/>
      <w:r>
        <w:rPr>
          <w:sz w:val="24"/>
          <w:szCs w:val="24"/>
        </w:rPr>
        <w:t xml:space="preserve"> район» осуществляет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целевым использованием расходования средств из федерального бюджета, бюджетов субъекта Российской Федерации, муниципального бюджета и иных источников финан</w:t>
      </w:r>
      <w:r>
        <w:rPr>
          <w:sz w:val="24"/>
          <w:szCs w:val="24"/>
        </w:rPr>
        <w:t xml:space="preserve">сирования.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6.3. </w:t>
      </w:r>
      <w:r>
        <w:rPr>
          <w:sz w:val="24"/>
          <w:szCs w:val="24"/>
        </w:rPr>
        <w:t>В целях оказания практической помощи работникам муниципальных  общеобразовательных учреждений в осуществлении административно-общественного контроля организации и качества питания детей в организации, качества доставляемых продуктов и собл</w:t>
      </w:r>
      <w:r>
        <w:rPr>
          <w:sz w:val="24"/>
          <w:szCs w:val="24"/>
        </w:rPr>
        <w:t xml:space="preserve">юдения санитарно-гигиенических требований при приготовлении и раздаче пищи может создаваться ведомственная </w:t>
      </w:r>
      <w:proofErr w:type="spellStart"/>
      <w:r>
        <w:rPr>
          <w:sz w:val="24"/>
          <w:szCs w:val="24"/>
        </w:rPr>
        <w:t>бракеражная</w:t>
      </w:r>
      <w:proofErr w:type="spellEnd"/>
      <w:r>
        <w:rPr>
          <w:sz w:val="24"/>
          <w:szCs w:val="24"/>
        </w:rPr>
        <w:t xml:space="preserve"> комиссия. В состав ведомственной </w:t>
      </w:r>
      <w:proofErr w:type="spellStart"/>
      <w:r>
        <w:rPr>
          <w:sz w:val="24"/>
          <w:szCs w:val="24"/>
        </w:rPr>
        <w:t>бракеражной</w:t>
      </w:r>
      <w:proofErr w:type="spellEnd"/>
      <w:r>
        <w:rPr>
          <w:sz w:val="24"/>
          <w:szCs w:val="24"/>
        </w:rPr>
        <w:t xml:space="preserve"> комиссии могут входить сотрудники Управления </w:t>
      </w:r>
      <w:proofErr w:type="spellStart"/>
      <w:r>
        <w:rPr>
          <w:sz w:val="24"/>
          <w:szCs w:val="24"/>
        </w:rPr>
        <w:t>Роспотребнадзора</w:t>
      </w:r>
      <w:proofErr w:type="spellEnd"/>
      <w:r>
        <w:rPr>
          <w:sz w:val="24"/>
          <w:szCs w:val="24"/>
        </w:rPr>
        <w:t xml:space="preserve"> по Республике Дагестан, Минист</w:t>
      </w:r>
      <w:r>
        <w:rPr>
          <w:sz w:val="24"/>
          <w:szCs w:val="24"/>
        </w:rPr>
        <w:t xml:space="preserve">ерства образования и науки РД, Комитета по ветеринарии Республики Дагестан. </w:t>
      </w:r>
    </w:p>
    <w:p w:rsidR="00D67068" w:rsidRDefault="008E0BD4">
      <w:pPr>
        <w:tabs>
          <w:tab w:val="left" w:pos="2552"/>
          <w:tab w:val="left" w:pos="3119"/>
          <w:tab w:val="left" w:pos="10631"/>
        </w:tabs>
        <w:spacing w:after="120"/>
        <w:ind w:right="141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7. Ответственность сторон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7.1.</w:t>
      </w:r>
      <w:r>
        <w:rPr>
          <w:sz w:val="24"/>
          <w:szCs w:val="24"/>
        </w:rPr>
        <w:t xml:space="preserve"> Допущенные нарушения ответственными должностными лицами влекут ответственность, определенную действующим законодательством Российской Федерации, в т</w:t>
      </w:r>
      <w:r>
        <w:rPr>
          <w:sz w:val="24"/>
          <w:szCs w:val="24"/>
        </w:rPr>
        <w:t xml:space="preserve">ом числе за причинение материального ущерба, в пределах, определенных действующим трудовым и гражданским законодательством Российской Федерации.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7.2.</w:t>
      </w:r>
      <w:r>
        <w:rPr>
          <w:sz w:val="24"/>
          <w:szCs w:val="24"/>
        </w:rPr>
        <w:t xml:space="preserve"> Родители (законные представители)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несут ответственность, определенную действующим законодате</w:t>
      </w:r>
      <w:r>
        <w:rPr>
          <w:sz w:val="24"/>
          <w:szCs w:val="24"/>
        </w:rPr>
        <w:t xml:space="preserve">льством Российской Федерации, за своевременное представление сведений и их достоверность, а также подлинность документов, в которых они содержатся. </w:t>
      </w:r>
    </w:p>
    <w:p w:rsidR="00D67068" w:rsidRDefault="008E0BD4">
      <w:pPr>
        <w:tabs>
          <w:tab w:val="left" w:pos="10631"/>
        </w:tabs>
        <w:spacing w:after="120"/>
        <w:ind w:right="141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Предоставление ими заведомо ложных, неполных и (или) недостоверных сведений является основанием для отказа </w:t>
      </w:r>
      <w:r>
        <w:rPr>
          <w:sz w:val="24"/>
          <w:szCs w:val="24"/>
        </w:rPr>
        <w:t xml:space="preserve">в получении льготного питания обучающихся.       </w:t>
      </w:r>
    </w:p>
    <w:p w:rsidR="00D67068" w:rsidRDefault="00D67068">
      <w:pPr>
        <w:tabs>
          <w:tab w:val="left" w:pos="10631"/>
        </w:tabs>
        <w:ind w:right="141" w:firstLine="426"/>
      </w:pPr>
    </w:p>
    <w:sectPr w:rsidR="00D67068" w:rsidSect="00D67068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BD4" w:rsidRDefault="008E0BD4">
      <w:r>
        <w:separator/>
      </w:r>
    </w:p>
  </w:endnote>
  <w:endnote w:type="continuationSeparator" w:id="0">
    <w:p w:rsidR="008E0BD4" w:rsidRDefault="008E0B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BD4" w:rsidRDefault="008E0BD4">
      <w:r>
        <w:separator/>
      </w:r>
    </w:p>
  </w:footnote>
  <w:footnote w:type="continuationSeparator" w:id="0">
    <w:p w:rsidR="008E0BD4" w:rsidRDefault="008E0B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97BBA"/>
    <w:multiLevelType w:val="multilevel"/>
    <w:tmpl w:val="1BE97B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4156C"/>
    <w:multiLevelType w:val="multilevel"/>
    <w:tmpl w:val="2BD4156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0BD52EF"/>
    <w:multiLevelType w:val="multilevel"/>
    <w:tmpl w:val="40BD52EF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322D"/>
    <w:rsid w:val="00321D48"/>
    <w:rsid w:val="005E1804"/>
    <w:rsid w:val="008E0BD4"/>
    <w:rsid w:val="00A3141E"/>
    <w:rsid w:val="00D67068"/>
    <w:rsid w:val="00E9322D"/>
    <w:rsid w:val="00EB4AEC"/>
    <w:rsid w:val="00FC4883"/>
    <w:rsid w:val="1C8C55C8"/>
    <w:rsid w:val="5D2A5AE0"/>
    <w:rsid w:val="5E136238"/>
    <w:rsid w:val="755935BD"/>
    <w:rsid w:val="77963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7068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D67068"/>
    <w:pPr>
      <w:ind w:left="127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67068"/>
    <w:pPr>
      <w:ind w:left="118"/>
      <w:jc w:val="both"/>
    </w:pPr>
    <w:rPr>
      <w:sz w:val="28"/>
      <w:szCs w:val="28"/>
    </w:rPr>
  </w:style>
  <w:style w:type="table" w:styleId="a5">
    <w:name w:val="Table Grid"/>
    <w:basedOn w:val="a1"/>
    <w:uiPriority w:val="39"/>
    <w:qFormat/>
    <w:rsid w:val="00D670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qFormat/>
    <w:rsid w:val="00D6706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qFormat/>
    <w:rsid w:val="00D67068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D67068"/>
    <w:pPr>
      <w:ind w:left="118" w:right="107" w:firstLine="709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5E18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1804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3117</Words>
  <Characters>17771</Characters>
  <Application>Microsoft Office Word</Application>
  <DocSecurity>0</DocSecurity>
  <Lines>148</Lines>
  <Paragraphs>41</Paragraphs>
  <ScaleCrop>false</ScaleCrop>
  <Company>Reanimator Extreme Edition</Company>
  <LinksUpToDate>false</LinksUpToDate>
  <CharactersWithSpaces>20847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PROGRESS</cp:lastModifiedBy>
  <cp:revision>4</cp:revision>
  <cp:lastPrinted>2024-12-25T07:44:00Z</cp:lastPrinted>
  <dcterms:created xsi:type="dcterms:W3CDTF">2024-12-25T06:03:00Z</dcterms:created>
  <dcterms:modified xsi:type="dcterms:W3CDTF">2025-02-09T08:46:00Z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D52E83B9E5A04682AEDD27A6D67CF6D4_13</vt:lpwstr>
  </property>
</Properties>
</file>